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4E" w:rsidRDefault="00350297" w:rsidP="00663B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63B4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63B4E" w:rsidRDefault="00663B4E" w:rsidP="00663B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села Суслово</w:t>
      </w:r>
    </w:p>
    <w:p w:rsidR="00663B4E" w:rsidRDefault="00663B4E" w:rsidP="00663B4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Бирский район Республики Башкортостан</w:t>
      </w:r>
    </w:p>
    <w:p w:rsidR="00663B4E" w:rsidRDefault="00663B4E" w:rsidP="00663B4E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СОГЛАСОВАНО                                                 УТВЕРЖДАЮ</w:t>
      </w:r>
    </w:p>
    <w:p w:rsidR="00663B4E" w:rsidRDefault="00663B4E" w:rsidP="00663B4E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ШМО учителей                                        Заместитель                                                          Директор МБОУ СОШ с.Суслово                                       гуманитарного цикла                                                      директора по УВР                                                 ____________ /Егоров Н.Б./                           МБОУ СОШ с.Суслово                                                    ______________                           </w:t>
      </w:r>
      <w:r w:rsidR="00F2725A">
        <w:rPr>
          <w:rFonts w:ascii="Times New Roman" w:hAnsi="Times New Roman" w:cs="Times New Roman"/>
          <w:sz w:val="24"/>
          <w:szCs w:val="24"/>
        </w:rPr>
        <w:t xml:space="preserve">                      Приказ № </w:t>
      </w:r>
      <w:r>
        <w:rPr>
          <w:rFonts w:ascii="Times New Roman" w:hAnsi="Times New Roman" w:cs="Times New Roman"/>
          <w:sz w:val="24"/>
          <w:szCs w:val="24"/>
        </w:rPr>
        <w:t xml:space="preserve">72-К от 31.08.2020г.                                                            </w:t>
      </w:r>
    </w:p>
    <w:p w:rsidR="00663B4E" w:rsidRDefault="00663B4E" w:rsidP="00663B4E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________/Байболдина Д.А./                                            /Алексеева О.С./                                                         .                                                            </w:t>
      </w:r>
    </w:p>
    <w:p w:rsidR="00663B4E" w:rsidRDefault="00663B4E" w:rsidP="00663B4E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№1 от 28.08.2018г                                          </w:t>
      </w:r>
    </w:p>
    <w:p w:rsidR="00663B4E" w:rsidRDefault="00663B4E" w:rsidP="00663B4E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B4E" w:rsidRDefault="00663B4E" w:rsidP="00663B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</w:p>
    <w:p w:rsidR="00663B4E" w:rsidRDefault="00663B4E" w:rsidP="00663B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«Основам духовно-нравственной культуры народов России.Светская этика»</w:t>
      </w:r>
    </w:p>
    <w:p w:rsidR="00663B4E" w:rsidRDefault="00B905E3" w:rsidP="00663B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9</w:t>
      </w:r>
      <w:r w:rsidR="00663B4E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663B4E" w:rsidRDefault="00663B4E" w:rsidP="00663B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2020-2021 учебный год</w:t>
      </w:r>
    </w:p>
    <w:p w:rsidR="00663B4E" w:rsidRDefault="00663B4E" w:rsidP="00663B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Составила  Байболдина Денисия Анатольевна</w:t>
      </w:r>
    </w:p>
    <w:p w:rsidR="00663B4E" w:rsidRDefault="00663B4E" w:rsidP="00663B4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63B4E" w:rsidRDefault="00663B4E" w:rsidP="00663B4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63B4E" w:rsidRDefault="00663B4E" w:rsidP="00350297">
      <w:pPr>
        <w:rPr>
          <w:rFonts w:ascii="Times New Roman" w:hAnsi="Times New Roman" w:cs="Times New Roman"/>
          <w:b/>
          <w:sz w:val="24"/>
          <w:szCs w:val="24"/>
        </w:rPr>
      </w:pPr>
    </w:p>
    <w:p w:rsidR="00663B4E" w:rsidRDefault="00350297" w:rsidP="003502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350297" w:rsidRDefault="00350297" w:rsidP="00663B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663B4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Рабочая программа «Основы духовно-нравственная культура народов России.Светская этика» составлена на основе программы курса «Основы  религиозных культур и светской этики» А.И.Шемшуриной, для общеобразовательных учреждений.-М.:Просвещение,2014г. </w:t>
      </w:r>
      <w:r w:rsidR="00663B4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Реализация данной программы осушествляется с помощью УМК «Основы религиозных культур и светской этики» учебное пособие./А.И.Шемшурина</w:t>
      </w:r>
      <w:r>
        <w:rPr>
          <w:rFonts w:ascii="Times New Roman" w:eastAsia="Times New Roman" w:hAnsi="Times New Roman" w:cs="Times New Roman"/>
          <w:sz w:val="24"/>
          <w:szCs w:val="24"/>
        </w:rPr>
        <w:t>, Брунчукова Н.М., Демин Р.Н. и др.</w:t>
      </w:r>
      <w:r>
        <w:rPr>
          <w:rFonts w:ascii="Times New Roman" w:hAnsi="Times New Roman" w:cs="Times New Roman"/>
          <w:sz w:val="24"/>
          <w:szCs w:val="24"/>
        </w:rPr>
        <w:t xml:space="preserve"> -М.: Просвещение,2014г.</w:t>
      </w:r>
    </w:p>
    <w:p w:rsidR="00350297" w:rsidRDefault="00350297" w:rsidP="003502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1.Планируемые предметные результаты изучения учебного предмета</w:t>
      </w:r>
    </w:p>
    <w:p w:rsidR="00350297" w:rsidRDefault="00350297" w:rsidP="003502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Предметные результаты:                                                                                                                                                                                                                   – обретение знаний о становлении и развитии отечественной культуры, понимание роли культуры в российском обществе, в генезисе духовных ценностей нашего Отечества;                                                                                                                                                                                         – формирование чувства гражданственности, причастности к судьбе своего Отечества, знание его духовных скреп;                                                                   – умение различать основные народы России, знать их конфессиональную принадлежность, описывать памятники культуры, используя основные и дополнительные источники информации, оценивать вклад традиционных религий народов в духовное величие российской культуры;                                                                                                                                                                                                                                            – формирование представлений о хранении и передаче духовно-нравственных ценностей, о значении семьи как их транслятора. </w:t>
      </w:r>
    </w:p>
    <w:p w:rsidR="00350297" w:rsidRDefault="00350297" w:rsidP="003502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Метапредметные результаты:                                                                                                                                                                                                                – умение планировать и организовывать свою учебную и коммуникативную деятельность в соответствии с задачами изучения предмета, видами учебной и домашней работы, во взаимодействии с одноклассниками и взрослыми;                                                                                        – готовность формулировать и высказывать собственное мнение, аргументировать свою точку зрения, выслушивать и обсуждать различные взгляды и оценки, вести конструктивный диалог; работать в коллективе;                                                                                                                                 – умение осуществлять поиск основной и дополнительной информации в учебной и научно-популярной литературе, интернете, библиотеках и музеях, обрабатывать её в соответствии с темой и познавательными заданиями, представлять результаты своей творческо-поисковой работы;                                                                                                                                                                                                                                    – способность решать творческие и проблемные задачи, развивать логическое мышление;                                                                                                           – развивать речь; культуру поведения, ответственное отношение к своим поступкам.  </w:t>
      </w:r>
    </w:p>
    <w:p w:rsidR="00350297" w:rsidRDefault="00350297" w:rsidP="003502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результаты:                                                                                                                                                                                                                           – умение оценивать жизненные ситуации и поступки людей с точки зрения принятых в современном обществе норм и ценностей, отделять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поступки человека от него самого;                                                                                                                                                                                                      – способность объяснять и обосновывать с точки зрения принятых в современном обществе норм и ценностей, какие поступки считаются хорошими и плохими;                                                                                                                                                                                                                             – умение самостоятельно определять и формулировать универсальные правила поведения (основы общечеловеческих нравственных ценностей);                                                                                                                                                                                                                                           – готовность опираясь на эти правила, осуществлять возможный выбор своих поступков в предложенных ситуациях;                                                      – способность чувствовать ответственность за свой выбор; понимать, что человек всегда отвечает за свои поступкиПланируемые результаты освоения учебного курса </w:t>
      </w:r>
    </w:p>
    <w:p w:rsidR="008555F7" w:rsidRPr="002A1816" w:rsidRDefault="00350297" w:rsidP="002A1816">
      <w:pPr>
        <w:widowControl w:val="0"/>
        <w:tabs>
          <w:tab w:val="left" w:pos="87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816">
        <w:rPr>
          <w:rFonts w:ascii="Times New Roman" w:hAnsi="Times New Roman" w:cs="Times New Roman"/>
          <w:b/>
          <w:bCs/>
          <w:sz w:val="24"/>
          <w:szCs w:val="24"/>
        </w:rPr>
        <w:t xml:space="preserve">2.Содержание </w:t>
      </w:r>
      <w:r w:rsidR="002A1816" w:rsidRPr="002A1816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</w:t>
      </w:r>
    </w:p>
    <w:p w:rsidR="00A23024" w:rsidRPr="00A23024" w:rsidRDefault="00A23024" w:rsidP="00A23024">
      <w:pPr>
        <w:tabs>
          <w:tab w:val="left" w:pos="996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A23024">
        <w:rPr>
          <w:rFonts w:ascii="Times New Roman" w:hAnsi="Times New Roman" w:cs="Times New Roman"/>
          <w:b/>
          <w:sz w:val="24"/>
          <w:szCs w:val="24"/>
        </w:rPr>
        <w:t>Символы нашей Родины.</w:t>
      </w:r>
      <w:r w:rsidRPr="00A23024">
        <w:rPr>
          <w:rFonts w:ascii="Times New Roman" w:hAnsi="Times New Roman" w:cs="Times New Roman"/>
          <w:sz w:val="24"/>
          <w:szCs w:val="24"/>
        </w:rPr>
        <w:t xml:space="preserve"> Духовно-нравственная культура народов Башкортостана – культура наших предков. Храним свою культуру и уважительно относимся к культурам других народов. Президент России. Глава Республики Башкортостан. Административное устройство России и Башкортостана.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A23024">
        <w:rPr>
          <w:rFonts w:ascii="Times New Roman" w:hAnsi="Times New Roman" w:cs="Times New Roman"/>
          <w:sz w:val="24"/>
          <w:szCs w:val="24"/>
        </w:rPr>
        <w:t xml:space="preserve"> </w:t>
      </w:r>
      <w:r w:rsidRPr="00A23024">
        <w:rPr>
          <w:rFonts w:ascii="Times New Roman" w:hAnsi="Times New Roman" w:cs="Times New Roman"/>
          <w:b/>
          <w:sz w:val="24"/>
          <w:szCs w:val="24"/>
        </w:rPr>
        <w:t>Башкортостан – семья народов.</w:t>
      </w:r>
      <w:r w:rsidRPr="00A23024">
        <w:rPr>
          <w:rFonts w:ascii="Times New Roman" w:hAnsi="Times New Roman" w:cs="Times New Roman"/>
          <w:sz w:val="24"/>
          <w:szCs w:val="24"/>
        </w:rPr>
        <w:t xml:space="preserve"> Дружба народов как самое большое богатство, её отражение в культуре и искусстве. Выдающиеся деятели нашего края – представители многонационального Башкортостана.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A23024">
        <w:rPr>
          <w:rFonts w:ascii="Times New Roman" w:hAnsi="Times New Roman" w:cs="Times New Roman"/>
          <w:b/>
          <w:sz w:val="24"/>
          <w:szCs w:val="24"/>
        </w:rPr>
        <w:t>В мире культуры Башкортостана.</w:t>
      </w:r>
      <w:r w:rsidRPr="00A23024">
        <w:rPr>
          <w:rFonts w:ascii="Times New Roman" w:hAnsi="Times New Roman" w:cs="Times New Roman"/>
          <w:sz w:val="24"/>
          <w:szCs w:val="24"/>
        </w:rPr>
        <w:t xml:space="preserve"> Истоки музыкального творчества народов Башкортостана. Современное музыкальное творчество народов Башкортостана. Классическая музыка: опера, симфонии, музыка для балета и кино. Выдающиеся исполнительские коллективы Башкортостана. Национальный симфонический оркестр Республики Башкортостан. Выдающиеся композиторы и исполнители Башкортостана (Газиз Альмухаметов, Нариман Сабитов,Загир Исмагилов, Хусаин Ахметов, Салават Низамутдинов, Радик Гареев, Аскар и Ильдар Абдразаковы, Светлана Аргинбаева). Песенное творчество. Музыканты и поэты – создатели песен. Известные исполнители народных и авторских песен. Эстрадная музыка Башкортостана (Бахти Гайсин, Фарида Кудашева, Роза Сахаутдинова, Ильфак Смаков, Назифа Кадырова, Магафур Хисматуллин, Рим Хасанов, Айдар Галимов). Современные исполнители. Тема Родины, труда, дружбы народов в творчестве современных авторов и исполнителей песен. Рок-музыка. Юрий Шевчук, Земфира. Башкирский рок. Группы «Дервиш-Хан», «Ант», «Далан», «Ак-Йондоз». Этно-рок группы «Дервиш-Хан», «Караван-Сарай».  Джаз. Башкирский джаз. Марат Юлдыбаев и группа «Дустар», Олег Киреев и группа «Орлан». Современные джазовые фестивали. Башкирское кино. Киностудия «Башкортостан». Известные деятели киноискусства: Амир Абдразаков, Малик Якшимбетов, Рияз Исхаков, Айсыуак Юмагулов, Айнур Аскаров, Булат Юсупов, Зухра Буракаева. Документальное кино, игровое кино. Киношколы. Женское кино Башкортостана. Телевидение в Башкортостане. История и современность. Телерадиокомпании.  Нравственные ценности народов Башкортостана. Любовь к Родине, ценность семейной жизни, созидательный труд, служение Отечеству – в литературе, изобразительном искусстве Башкортостана. Созвучность с нравственнодуховными </w:t>
      </w:r>
      <w:r w:rsidRPr="00A23024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представлениями наших соседей – народов Татарстана, Удмуртии, Пермского края, Челябинской и Оренбургской областей. Дружба народов в труде и в быту – основа процветания России. </w:t>
      </w:r>
    </w:p>
    <w:p w:rsidR="00A23024" w:rsidRPr="00A23024" w:rsidRDefault="00A23024" w:rsidP="00A23024">
      <w:pPr>
        <w:tabs>
          <w:tab w:val="left" w:pos="996"/>
        </w:tabs>
        <w:rPr>
          <w:rFonts w:ascii="Times New Roman" w:hAnsi="Times New Roman" w:cs="Times New Roman"/>
          <w:sz w:val="24"/>
          <w:szCs w:val="24"/>
        </w:rPr>
      </w:pPr>
      <w:r w:rsidRPr="00A23024">
        <w:rPr>
          <w:rFonts w:ascii="Times New Roman" w:hAnsi="Times New Roman" w:cs="Times New Roman"/>
          <w:sz w:val="24"/>
          <w:szCs w:val="24"/>
        </w:rPr>
        <w:t xml:space="preserve">Опасность пропаганды национализма и сепаратизма в нашей многонациональной стране. Поддержка мира и согласия как нравственный долг каждого человека. Духовные ценности народов Башкортостана. Философское осмысление жизни. Философия – ориентир развития человека и общества. Нравственность и мораль. Традиции нравственности и морали народов Башкортостана. Нравственные размышления и искания в творчестве просветителей М. Акмуллы («Назиданья», «Наш мир», «Башкиры мои, надо учиться!»), Р. Фахретдинова (Назидания детям, их родителям), М. Карима (поэзия «Я – россиянин!», «ЕвропаАзия», поэма «Черные воды», пьесы «Салават. Семь сновидений сквозь явь»; повести «Радость нашего дома», «Долгоедолгое детство»), Р. Гарипова (стихи «Родной язык», «Жаворонок», поэма «Поклонение 1937»), А. Гиниатуллина (повесть «Вот кончится война», рассказ «Страх») – башкирская литература, С.Т. Аксакова («Детские годы Багрова внука»), М.А. Чванов – русская литература, Г. Тукая (стихи «Шурале», «Водяная», «Родной язык»), Г. Ибрагимова (рассказ «Чубарый»), Р. Миннуллина (стихи «Люблю вас, современники!», «Мы – Сак-Сук») – татарская, К. Иванова (поэма «Нарспи»), Г. Матвеева (поэмы «Чуваш») – чувашская литература, М. Сайгина (повесть «Материнское сердце»), А.С. Щеглова (рассказ «Факир») – мордовская литература, Ю. Андруховича («Московиада») – украинская литература, К. Герда (поэма «Керемет»), пьеса ««Туно» («Ворожея») – удмуртская литература, Янки Купала (поэма «Курган», драмы «Сон на кургане»), В.В. Быкова (повести «Пойти и не вернуться», «Болото») – белорусская литература.  </w:t>
      </w:r>
      <w:r w:rsidR="005F2A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5F2AB8">
        <w:rPr>
          <w:rFonts w:ascii="Times New Roman" w:hAnsi="Times New Roman" w:cs="Times New Roman"/>
          <w:b/>
          <w:sz w:val="24"/>
          <w:szCs w:val="24"/>
        </w:rPr>
        <w:t>Твой духовный мир</w:t>
      </w:r>
      <w:r w:rsidRPr="00A23024">
        <w:rPr>
          <w:rFonts w:ascii="Times New Roman" w:hAnsi="Times New Roman" w:cs="Times New Roman"/>
          <w:sz w:val="24"/>
          <w:szCs w:val="24"/>
        </w:rPr>
        <w:t xml:space="preserve">. Башкортостан – как малая Родина и Россия как наша большая Отчизна. Историческое единство народов как основа современной жизни России. Неразрывность прошлого: история народов страны как одна судьба. Преемственность истории нашей Родины как нравственно-духовная ценность. Мы не можем отказаться от прошлого, опираясь на него, строим будущее. Ответственность современной молодежи за будущее страны. </w:t>
      </w:r>
      <w:r w:rsidRPr="005F2AB8">
        <w:rPr>
          <w:rFonts w:ascii="Times New Roman" w:hAnsi="Times New Roman" w:cs="Times New Roman"/>
          <w:sz w:val="24"/>
          <w:szCs w:val="24"/>
        </w:rPr>
        <w:t>Культура поведения и этикет.</w:t>
      </w:r>
      <w:r w:rsidRPr="00A23024">
        <w:rPr>
          <w:rFonts w:ascii="Times New Roman" w:hAnsi="Times New Roman" w:cs="Times New Roman"/>
          <w:sz w:val="24"/>
          <w:szCs w:val="24"/>
        </w:rPr>
        <w:t xml:space="preserve"> Открытость и тактичность как признак воспитанного человека. Современный этикет и поведение в школе, быту и общественных местах. Люди с ограниченными физическими возможностями – часть нашего общества. Помощь людям с ограниченными физическими возможностями, детям и пожилым – норма поведения современного человека. Поведение в электронном публичном пространстве: интернет-сайты, блоги, чаты. Ответственность за то, что публикуешь в интернете. Культура общения в интернете. Виртуальное общение не заменит человеческого общения. Дружба и товарищество – твоё богатство на всю жизнь</w:t>
      </w:r>
      <w:r w:rsidRPr="005F2AB8">
        <w:rPr>
          <w:rFonts w:ascii="Times New Roman" w:hAnsi="Times New Roman" w:cs="Times New Roman"/>
          <w:b/>
          <w:sz w:val="24"/>
          <w:szCs w:val="24"/>
        </w:rPr>
        <w:t>.  Религия как часть мировой культуры.</w:t>
      </w:r>
      <w:r w:rsidRPr="00A23024">
        <w:rPr>
          <w:rFonts w:ascii="Times New Roman" w:hAnsi="Times New Roman" w:cs="Times New Roman"/>
          <w:sz w:val="24"/>
          <w:szCs w:val="24"/>
        </w:rPr>
        <w:t xml:space="preserve"> Роль религии в современном мире. Роль религии в формировании  культуры российского общества. Традиционные конфессии и свобода совести в России. Веротерпимость и свобода совести как духовные ценности. Сохранение мира, взаимопонимание и уважение – важная задача для многонациональной и многоконфессиональной России. Неорелигии  (секты), психокульты – их синкретичность, противоречивость, опасность воздействия на людей. Религиозная нетерпимость – опасное явление в жизни общества.  Основы религиозной культуры народов Башкортостана. Религии в Башкортостане. Религиозная </w:t>
      </w:r>
      <w:r w:rsidRPr="00A23024">
        <w:rPr>
          <w:rFonts w:ascii="Times New Roman" w:hAnsi="Times New Roman" w:cs="Times New Roman"/>
          <w:sz w:val="24"/>
          <w:szCs w:val="24"/>
        </w:rPr>
        <w:lastRenderedPageBreak/>
        <w:t>терпимость – историческая традиция, заложенная нашими предками. Уважительное отношение к верующим и религии – положительная черта воспитанного человека.</w:t>
      </w:r>
    </w:p>
    <w:tbl>
      <w:tblPr>
        <w:tblStyle w:val="a3"/>
        <w:tblW w:w="0" w:type="auto"/>
        <w:tblLook w:val="04A0"/>
      </w:tblPr>
      <w:tblGrid>
        <w:gridCol w:w="675"/>
        <w:gridCol w:w="1134"/>
        <w:gridCol w:w="1276"/>
        <w:gridCol w:w="9072"/>
        <w:gridCol w:w="2629"/>
      </w:tblGrid>
      <w:tr w:rsidR="00E14C26" w:rsidTr="00605B96">
        <w:tc>
          <w:tcPr>
            <w:tcW w:w="675" w:type="dxa"/>
            <w:vMerge w:val="restart"/>
          </w:tcPr>
          <w:p w:rsidR="00E14C26" w:rsidRDefault="00E14C26" w:rsidP="00E14C26">
            <w:pPr>
              <w:jc w:val="center"/>
            </w:pPr>
            <w:r>
              <w:t>№ п/п</w:t>
            </w:r>
          </w:p>
        </w:tc>
        <w:tc>
          <w:tcPr>
            <w:tcW w:w="2410" w:type="dxa"/>
            <w:gridSpan w:val="2"/>
          </w:tcPr>
          <w:p w:rsidR="00E14C26" w:rsidRDefault="00E14C26" w:rsidP="00E14C26">
            <w:pPr>
              <w:jc w:val="center"/>
            </w:pPr>
            <w:r>
              <w:t>дата</w:t>
            </w:r>
          </w:p>
        </w:tc>
        <w:tc>
          <w:tcPr>
            <w:tcW w:w="9072" w:type="dxa"/>
            <w:vMerge w:val="restart"/>
          </w:tcPr>
          <w:p w:rsidR="00E14C26" w:rsidRDefault="00E14C26" w:rsidP="00E14C26">
            <w:pPr>
              <w:jc w:val="center"/>
            </w:pPr>
            <w:r>
              <w:t>Разде, тема урока</w:t>
            </w:r>
          </w:p>
        </w:tc>
        <w:tc>
          <w:tcPr>
            <w:tcW w:w="2629" w:type="dxa"/>
            <w:vMerge w:val="restart"/>
          </w:tcPr>
          <w:p w:rsidR="00E14C26" w:rsidRDefault="00E14C26" w:rsidP="00E14C26">
            <w:pPr>
              <w:jc w:val="center"/>
            </w:pPr>
            <w:r>
              <w:t>Примечание</w:t>
            </w:r>
          </w:p>
        </w:tc>
      </w:tr>
      <w:tr w:rsidR="00E14C26" w:rsidTr="00605B96">
        <w:tc>
          <w:tcPr>
            <w:tcW w:w="675" w:type="dxa"/>
            <w:vMerge/>
          </w:tcPr>
          <w:p w:rsidR="00E14C26" w:rsidRDefault="00E14C26" w:rsidP="00E14C26">
            <w:pPr>
              <w:jc w:val="center"/>
            </w:pP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  <w:r>
              <w:t>План.</w:t>
            </w: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  <w:r>
              <w:t>Факт.</w:t>
            </w:r>
          </w:p>
        </w:tc>
        <w:tc>
          <w:tcPr>
            <w:tcW w:w="9072" w:type="dxa"/>
            <w:vMerge/>
          </w:tcPr>
          <w:p w:rsidR="00E14C26" w:rsidRDefault="00E14C26" w:rsidP="00E14C26">
            <w:pPr>
              <w:jc w:val="center"/>
            </w:pPr>
          </w:p>
        </w:tc>
        <w:tc>
          <w:tcPr>
            <w:tcW w:w="2629" w:type="dxa"/>
            <w:vMerge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E14C26" w:rsidP="005F2AB8">
            <w:r w:rsidRPr="005F2AB8">
              <w:rPr>
                <w:rStyle w:val="2105pt0"/>
                <w:rFonts w:eastAsiaTheme="minorEastAsia"/>
                <w:b/>
              </w:rPr>
              <w:t>Вводный урок.</w:t>
            </w:r>
            <w:r>
              <w:rPr>
                <w:rStyle w:val="2105pt0"/>
                <w:rFonts w:eastAsiaTheme="minorEastAsia"/>
              </w:rPr>
              <w:t xml:space="preserve"> Ознакомление с содержанием курса ОДНК в 9-ом классе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E14C26" w:rsidP="00E14C26">
            <w:pPr>
              <w:pStyle w:val="20"/>
              <w:shd w:val="clear" w:color="auto" w:fill="auto"/>
              <w:spacing w:line="250" w:lineRule="exact"/>
              <w:jc w:val="both"/>
            </w:pPr>
            <w:r w:rsidRPr="005F2AB8">
              <w:rPr>
                <w:rStyle w:val="2105pt0"/>
                <w:b/>
              </w:rPr>
              <w:t>Символы нашей Родины</w:t>
            </w:r>
            <w:r>
              <w:rPr>
                <w:rStyle w:val="2105pt0"/>
              </w:rPr>
              <w:t xml:space="preserve"> Президент России Глава Республики Башкортостан</w:t>
            </w:r>
          </w:p>
          <w:p w:rsidR="00E14C26" w:rsidRDefault="00E14C26" w:rsidP="005F2AB8">
            <w:r>
              <w:rPr>
                <w:rStyle w:val="2105pt0"/>
                <w:rFonts w:eastAsiaTheme="minorEastAsia"/>
              </w:rPr>
              <w:t xml:space="preserve">Административное устройство Республики Башкортостан. 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rPr>
          <w:trHeight w:val="216"/>
        </w:trPr>
        <w:tc>
          <w:tcPr>
            <w:tcW w:w="675" w:type="dxa"/>
            <w:tcBorders>
              <w:bottom w:val="single" w:sz="4" w:space="0" w:color="auto"/>
            </w:tcBorders>
          </w:tcPr>
          <w:p w:rsidR="00E14C26" w:rsidRDefault="00E14C26" w:rsidP="00E14C26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tbl>
            <w:tblPr>
              <w:tblOverlap w:val="never"/>
              <w:tblW w:w="0" w:type="auto"/>
              <w:jc w:val="center"/>
              <w:tblInd w:w="5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8517"/>
            </w:tblGrid>
            <w:tr w:rsidR="00E14C26" w:rsidTr="00E14C26">
              <w:trPr>
                <w:trHeight w:hRule="exact" w:val="269"/>
                <w:jc w:val="center"/>
              </w:trPr>
              <w:tc>
                <w:tcPr>
                  <w:tcW w:w="8517" w:type="dxa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  <w:vAlign w:val="bottom"/>
                </w:tcPr>
                <w:p w:rsidR="005F2AB8" w:rsidRDefault="00E14C26" w:rsidP="00E14C26">
                  <w:pPr>
                    <w:pStyle w:val="20"/>
                    <w:shd w:val="clear" w:color="auto" w:fill="auto"/>
                    <w:spacing w:line="210" w:lineRule="exact"/>
                    <w:jc w:val="left"/>
                    <w:rPr>
                      <w:rStyle w:val="2105pt0"/>
                    </w:rPr>
                  </w:pPr>
                  <w:r w:rsidRPr="005F2AB8">
                    <w:rPr>
                      <w:rStyle w:val="2105pt"/>
                    </w:rPr>
                    <w:t>Башкортостан-семья народов</w:t>
                  </w:r>
                  <w:r w:rsidRPr="00E14C26">
                    <w:rPr>
                      <w:rStyle w:val="2105pt"/>
                      <w:b w:val="0"/>
                    </w:rPr>
                    <w:t>.</w:t>
                  </w:r>
                  <w:r>
                    <w:rPr>
                      <w:rStyle w:val="2105pt0"/>
                    </w:rPr>
                    <w:t xml:space="preserve"> Выдающиеся деятели культуры. </w:t>
                  </w:r>
                </w:p>
                <w:p w:rsidR="005F2AB8" w:rsidRDefault="005F2AB8" w:rsidP="00E14C26">
                  <w:pPr>
                    <w:pStyle w:val="20"/>
                    <w:shd w:val="clear" w:color="auto" w:fill="auto"/>
                    <w:spacing w:line="210" w:lineRule="exact"/>
                    <w:jc w:val="left"/>
                    <w:rPr>
                      <w:rStyle w:val="2105pt0"/>
                    </w:rPr>
                  </w:pPr>
                </w:p>
                <w:p w:rsidR="005F2AB8" w:rsidRDefault="005F2AB8" w:rsidP="00E14C26">
                  <w:pPr>
                    <w:pStyle w:val="20"/>
                    <w:shd w:val="clear" w:color="auto" w:fill="auto"/>
                    <w:spacing w:line="210" w:lineRule="exact"/>
                    <w:jc w:val="left"/>
                    <w:rPr>
                      <w:rStyle w:val="2105pt0"/>
                    </w:rPr>
                  </w:pPr>
                </w:p>
                <w:p w:rsidR="005F2AB8" w:rsidRDefault="005F2AB8" w:rsidP="00E14C26">
                  <w:pPr>
                    <w:pStyle w:val="20"/>
                    <w:shd w:val="clear" w:color="auto" w:fill="auto"/>
                    <w:spacing w:line="210" w:lineRule="exact"/>
                    <w:jc w:val="left"/>
                    <w:rPr>
                      <w:rStyle w:val="2105pt0"/>
                    </w:rPr>
                  </w:pPr>
                </w:p>
                <w:p w:rsidR="00E14C26" w:rsidRDefault="00E14C26" w:rsidP="00E14C26">
                  <w:pPr>
                    <w:pStyle w:val="20"/>
                    <w:shd w:val="clear" w:color="auto" w:fill="auto"/>
                    <w:spacing w:line="210" w:lineRule="exact"/>
                    <w:jc w:val="left"/>
                  </w:pPr>
                  <w:r>
                    <w:rPr>
                      <w:rStyle w:val="2105pt0"/>
                    </w:rPr>
                    <w:t>.рЕкультуры.Представитемногонационального Башкортостана</w:t>
                  </w:r>
                </w:p>
              </w:tc>
            </w:tr>
          </w:tbl>
          <w:p w:rsidR="00E14C26" w:rsidRDefault="00E14C26" w:rsidP="00E14C26"/>
        </w:tc>
        <w:tc>
          <w:tcPr>
            <w:tcW w:w="2629" w:type="dxa"/>
            <w:tcBorders>
              <w:bottom w:val="single" w:sz="4" w:space="0" w:color="auto"/>
            </w:tcBorders>
          </w:tcPr>
          <w:p w:rsidR="00E14C26" w:rsidRDefault="00E14C26" w:rsidP="00E14C26">
            <w:pPr>
              <w:jc w:val="center"/>
            </w:pPr>
          </w:p>
        </w:tc>
      </w:tr>
      <w:tr w:rsidR="005F2AB8" w:rsidTr="00605B96">
        <w:trPr>
          <w:trHeight w:val="207"/>
        </w:trPr>
        <w:tc>
          <w:tcPr>
            <w:tcW w:w="675" w:type="dxa"/>
            <w:tcBorders>
              <w:top w:val="single" w:sz="4" w:space="0" w:color="auto"/>
            </w:tcBorders>
          </w:tcPr>
          <w:p w:rsidR="005F2AB8" w:rsidRDefault="005F2AB8" w:rsidP="00E14C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2AB8" w:rsidRDefault="005F2AB8" w:rsidP="00E14C2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2AB8" w:rsidRDefault="005F2AB8" w:rsidP="00E14C26">
            <w:pPr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:rsidR="005F2AB8" w:rsidRPr="005F2AB8" w:rsidRDefault="005F2AB8" w:rsidP="005F2AB8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 w:rsidRPr="005F2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мире культуры Башкортостана. </w:t>
            </w:r>
          </w:p>
        </w:tc>
        <w:tc>
          <w:tcPr>
            <w:tcW w:w="2629" w:type="dxa"/>
            <w:tcBorders>
              <w:top w:val="single" w:sz="4" w:space="0" w:color="auto"/>
            </w:tcBorders>
          </w:tcPr>
          <w:p w:rsidR="005F2AB8" w:rsidRDefault="005F2AB8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E14C26" w:rsidP="00E14C26">
            <w:pPr>
              <w:rPr>
                <w:sz w:val="2"/>
                <w:szCs w:val="2"/>
              </w:rPr>
            </w:pPr>
            <w:r>
              <w:rPr>
                <w:rStyle w:val="2105pt0"/>
                <w:rFonts w:eastAsiaTheme="minorEastAsia"/>
              </w:rPr>
              <w:t>Современное</w:t>
            </w:r>
            <w:r>
              <w:t xml:space="preserve"> </w:t>
            </w:r>
            <w:r>
              <w:rPr>
                <w:rStyle w:val="2105pt0"/>
                <w:rFonts w:eastAsiaTheme="minorEastAsia"/>
              </w:rPr>
              <w:t>музыкальное</w:t>
            </w:r>
            <w:r>
              <w:t xml:space="preserve"> </w:t>
            </w:r>
            <w:r>
              <w:rPr>
                <w:rStyle w:val="2105pt0"/>
                <w:rFonts w:eastAsiaTheme="minorEastAsia"/>
              </w:rPr>
              <w:t>творчество</w:t>
            </w:r>
            <w:r>
              <w:t xml:space="preserve"> </w:t>
            </w:r>
            <w:r>
              <w:rPr>
                <w:rStyle w:val="2105pt0"/>
                <w:rFonts w:eastAsiaTheme="minorEastAsia"/>
              </w:rPr>
              <w:t>народов Башкортостана.</w:t>
            </w:r>
            <w:r>
              <w:rPr>
                <w:sz w:val="2"/>
                <w:szCs w:val="2"/>
              </w:rPr>
              <w:t xml:space="preserve"> </w:t>
            </w:r>
          </w:p>
          <w:p w:rsidR="00E14C26" w:rsidRDefault="00E14C26" w:rsidP="00E14C26">
            <w:pPr>
              <w:pStyle w:val="20"/>
              <w:shd w:val="clear" w:color="auto" w:fill="auto"/>
              <w:spacing w:line="250" w:lineRule="exact"/>
              <w:jc w:val="left"/>
            </w:pPr>
            <w:r>
              <w:rPr>
                <w:rStyle w:val="2105pt0"/>
              </w:rPr>
              <w:t>Классическая музыка, опера, симфонии, музыка для балета и кино. Выдающиеся исполнительные коллективы Башкортостана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E14C26" w:rsidP="00A23024">
            <w:r>
              <w:rPr>
                <w:rStyle w:val="2105pt0"/>
                <w:rFonts w:eastAsiaTheme="minorEastAsia"/>
              </w:rPr>
              <w:t>Выдающиеся композиторы и исполнители РБ. Газиз Альму</w:t>
            </w:r>
            <w:r w:rsidR="00A23024">
              <w:rPr>
                <w:rStyle w:val="2105pt0"/>
                <w:rFonts w:eastAsiaTheme="minorEastAsia"/>
              </w:rPr>
              <w:t>хаметов, Нариман Сабихов, Загир</w:t>
            </w:r>
            <w:r>
              <w:rPr>
                <w:rStyle w:val="2105pt0"/>
                <w:rFonts w:eastAsiaTheme="minorEastAsia"/>
              </w:rPr>
              <w:t>Исмагилов, Радик Гареев, Аскар и Ильдар Абдразаковы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E14C26" w:rsidP="00E14C26">
            <w:pPr>
              <w:pStyle w:val="20"/>
              <w:shd w:val="clear" w:color="auto" w:fill="auto"/>
              <w:spacing w:line="250" w:lineRule="exact"/>
              <w:jc w:val="left"/>
            </w:pPr>
            <w:r>
              <w:rPr>
                <w:rStyle w:val="2105pt0"/>
              </w:rPr>
              <w:t>Песенное</w:t>
            </w:r>
            <w:r>
              <w:t xml:space="preserve"> </w:t>
            </w:r>
            <w:r>
              <w:rPr>
                <w:rStyle w:val="2105pt0"/>
              </w:rPr>
              <w:t>творчество народов Башкортостана Музыканты и поэты - создатели песен.</w:t>
            </w:r>
          </w:p>
          <w:p w:rsidR="00E14C26" w:rsidRDefault="00E14C26" w:rsidP="00E14C26">
            <w:pPr>
              <w:pStyle w:val="20"/>
              <w:shd w:val="clear" w:color="auto" w:fill="auto"/>
              <w:spacing w:line="250" w:lineRule="exact"/>
              <w:jc w:val="left"/>
            </w:pPr>
            <w:r>
              <w:rPr>
                <w:rStyle w:val="2105pt0"/>
              </w:rPr>
              <w:t>Известные исполнители народных и авторских песен. Эстрадная музыка.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A23024" w:rsidRDefault="00A23024" w:rsidP="00A23024">
            <w:pPr>
              <w:pStyle w:val="20"/>
              <w:shd w:val="clear" w:color="auto" w:fill="auto"/>
              <w:spacing w:line="250" w:lineRule="exact"/>
              <w:jc w:val="left"/>
            </w:pPr>
            <w:r>
              <w:rPr>
                <w:rStyle w:val="2105pt0"/>
              </w:rPr>
              <w:t>Рок-музыка</w:t>
            </w:r>
            <w:r>
              <w:t xml:space="preserve">. </w:t>
            </w:r>
            <w:r>
              <w:rPr>
                <w:rStyle w:val="2105pt0"/>
              </w:rPr>
              <w:t>Джаз Башкортостана. Рок-музыка (Юрий Шевчук, Земфира)</w:t>
            </w:r>
          </w:p>
          <w:p w:rsidR="00E14C26" w:rsidRDefault="00A23024" w:rsidP="00A23024">
            <w:pPr>
              <w:pStyle w:val="20"/>
              <w:shd w:val="clear" w:color="auto" w:fill="auto"/>
              <w:spacing w:line="254" w:lineRule="exact"/>
              <w:jc w:val="left"/>
            </w:pPr>
            <w:r>
              <w:rPr>
                <w:rStyle w:val="2105pt0"/>
              </w:rPr>
              <w:t>Башкирский рок Этно-рок Башкирский джаз Современные джазовые фестивали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A23024" w:rsidP="00A23024">
            <w:pPr>
              <w:pStyle w:val="20"/>
              <w:shd w:val="clear" w:color="auto" w:fill="auto"/>
              <w:spacing w:line="250" w:lineRule="exact"/>
              <w:jc w:val="left"/>
            </w:pPr>
            <w:r>
              <w:rPr>
                <w:rStyle w:val="2105pt0"/>
              </w:rPr>
              <w:t>Башкирское кино</w:t>
            </w:r>
            <w:r>
              <w:rPr>
                <w:rStyle w:val="2105pt0"/>
                <w:rFonts w:eastAsiaTheme="minorEastAsia"/>
              </w:rPr>
              <w:t>.</w:t>
            </w:r>
            <w:r>
              <w:rPr>
                <w:rStyle w:val="2105pt0"/>
              </w:rPr>
              <w:t xml:space="preserve"> Киностудия “Башкортостан” Известные деятели киноискусства. Документальное игровое кино.Киношколы.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4E3425" w:rsidP="004E3425">
            <w:r>
              <w:rPr>
                <w:rStyle w:val="2105pt0"/>
                <w:rFonts w:eastAsiaTheme="minorEastAsia"/>
              </w:rPr>
              <w:t>Телевидение в Башкортостане. Башкирское телевидение: история, современные теле- и радиокомпании</w:t>
            </w:r>
          </w:p>
        </w:tc>
        <w:tc>
          <w:tcPr>
            <w:tcW w:w="2629" w:type="dxa"/>
          </w:tcPr>
          <w:p w:rsidR="00E14C26" w:rsidRDefault="00E14C26" w:rsidP="004E3425"/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4E3425" w:rsidP="004E3425">
            <w:pPr>
              <w:pStyle w:val="20"/>
              <w:shd w:val="clear" w:color="auto" w:fill="auto"/>
              <w:spacing w:line="254" w:lineRule="exact"/>
              <w:jc w:val="left"/>
            </w:pPr>
            <w:r>
              <w:rPr>
                <w:rStyle w:val="2105pt"/>
              </w:rPr>
              <w:t>Нравственные ценности народов Башкортостана (3 часа)</w:t>
            </w:r>
            <w:r>
              <w:rPr>
                <w:rStyle w:val="2105pt0"/>
              </w:rPr>
              <w:t xml:space="preserve"> Литература и</w:t>
            </w:r>
            <w:r>
              <w:t xml:space="preserve"> </w:t>
            </w:r>
            <w:r>
              <w:rPr>
                <w:rStyle w:val="2105pt0"/>
              </w:rPr>
              <w:t xml:space="preserve">искусство Башкортостана Тема Родины, труда, служение Отечеству, семьи в литературе, искусстве Башкортостана.. 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4E3425" w:rsidP="004E3425">
            <w:r>
              <w:rPr>
                <w:rStyle w:val="2105pt0"/>
                <w:rFonts w:eastAsiaTheme="minorEastAsia"/>
              </w:rPr>
              <w:t>Дружба народов- основа процветания России. Дружба народов в труде и быту.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4E3425" w:rsidP="004E3425">
            <w:r>
              <w:rPr>
                <w:rStyle w:val="2105pt0"/>
                <w:rFonts w:eastAsiaTheme="minorEastAsia"/>
              </w:rPr>
              <w:t>Национализм и сепаратизм как антиценности для России и Башкортостана. Опасность пропаганды национализма и сепаратизма в нашей многонациональной стране. Поддержка мира и согласия как нравственный долг каждого человека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04334B" w:rsidP="0004334B">
            <w:pPr>
              <w:pStyle w:val="20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Духовные ценности народов Башкортостана (7 часов).</w:t>
            </w:r>
            <w:r>
              <w:rPr>
                <w:rStyle w:val="2105pt0"/>
              </w:rPr>
              <w:t xml:space="preserve"> Философское</w:t>
            </w:r>
            <w:r>
              <w:t xml:space="preserve"> </w:t>
            </w:r>
            <w:r>
              <w:rPr>
                <w:rStyle w:val="2105pt0"/>
              </w:rPr>
              <w:t>осмысление жизни. Философия- ориентир развития человека. Нравственность и мораль. Традиции нравственности и морали народов Башкортостана.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04334B" w:rsidP="0004334B">
            <w:r>
              <w:rPr>
                <w:rStyle w:val="2105pt0"/>
                <w:rFonts w:eastAsiaTheme="minorEastAsia"/>
              </w:rPr>
              <w:t>Творчество Башкирских просветителей как источник нравственности. Нравственные размышления и искание в творчестве М. Акмуллы, Р. Фахретдинова, М. Карима, Р. Гарипова, А. Гиниатуллина.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lastRenderedPageBreak/>
              <w:t>15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04334B" w:rsidP="0004334B">
            <w:r>
              <w:rPr>
                <w:rStyle w:val="2105pt0"/>
                <w:rFonts w:eastAsiaTheme="minorEastAsia"/>
              </w:rPr>
              <w:t>Творчество русских писателей как источник нравственности. Нравственные размышления и искания в творчестве С.Т. Аксакова, М. А. Чеванова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04334B" w:rsidP="0004334B">
            <w:r>
              <w:rPr>
                <w:rStyle w:val="2105pt0"/>
                <w:rFonts w:eastAsiaTheme="minorEastAsia"/>
              </w:rPr>
              <w:t>Творчество татарских писателей как источник нравственности Нравственные размышления и искания в творчестве Г. Тукая, Г. Ибрагимова, Р Минуллина.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04334B" w:rsidP="0004334B">
            <w:pPr>
              <w:pStyle w:val="20"/>
              <w:shd w:val="clear" w:color="auto" w:fill="auto"/>
              <w:spacing w:line="250" w:lineRule="exact"/>
              <w:jc w:val="left"/>
            </w:pPr>
            <w:r>
              <w:rPr>
                <w:rStyle w:val="2105pt0"/>
              </w:rPr>
              <w:t>Творчество</w:t>
            </w:r>
            <w:r>
              <w:t xml:space="preserve"> </w:t>
            </w:r>
            <w:r>
              <w:rPr>
                <w:rStyle w:val="2105pt0"/>
              </w:rPr>
              <w:t>мордовских,</w:t>
            </w:r>
            <w:r>
              <w:t xml:space="preserve"> </w:t>
            </w:r>
            <w:r>
              <w:rPr>
                <w:rStyle w:val="2105pt0"/>
              </w:rPr>
              <w:t>удмуртских</w:t>
            </w:r>
            <w:r>
              <w:t xml:space="preserve"> </w:t>
            </w:r>
            <w:r>
              <w:rPr>
                <w:rStyle w:val="2105pt0"/>
              </w:rPr>
              <w:t>писателей как источник нравственности. Нравственные размышления и искания в творчестве М Сайгина, К. Герда,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04334B" w:rsidP="0004334B">
            <w:r>
              <w:rPr>
                <w:rStyle w:val="2105pt0"/>
                <w:rFonts w:eastAsiaTheme="minorEastAsia"/>
              </w:rPr>
              <w:t>Нравственные размышления и искания в творчестве М Сайгина, К. Герда Нравственные размышления и искания в творчестве К. Иванова, Г Матвеева.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Default="0004334B" w:rsidP="00D35D42">
            <w:r>
              <w:rPr>
                <w:rStyle w:val="2105pt0"/>
                <w:rFonts w:eastAsiaTheme="minorEastAsia"/>
              </w:rPr>
              <w:t>Творчество белорусских и украинских писателей как источник нравственности</w:t>
            </w:r>
            <w:r w:rsidR="00D35D42">
              <w:rPr>
                <w:rStyle w:val="2105pt0"/>
                <w:rFonts w:eastAsiaTheme="minorEastAsia"/>
              </w:rPr>
              <w:t>. Творчество белорусских и украинских писателей как источник нравственности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Pr="005F2A82" w:rsidRDefault="004F1727" w:rsidP="004F1727">
            <w:pPr>
              <w:pStyle w:val="20"/>
              <w:shd w:val="clear" w:color="auto" w:fill="auto"/>
              <w:spacing w:line="250" w:lineRule="exact"/>
              <w:jc w:val="left"/>
            </w:pPr>
            <w:r>
              <w:rPr>
                <w:rStyle w:val="2105pt"/>
              </w:rPr>
              <w:t>Твой духовный мир и культура поведения</w:t>
            </w:r>
            <w:r>
              <w:rPr>
                <w:rStyle w:val="2105pt"/>
                <w:rFonts w:eastAsiaTheme="minorEastAsia"/>
              </w:rPr>
              <w:t>.</w:t>
            </w:r>
            <w:r>
              <w:rPr>
                <w:rStyle w:val="2105pt0"/>
                <w:rFonts w:eastAsiaTheme="minorEastAsia"/>
              </w:rPr>
              <w:t xml:space="preserve"> </w:t>
            </w:r>
            <w:r>
              <w:rPr>
                <w:rStyle w:val="2105pt0"/>
              </w:rPr>
              <w:t>Башкортостан- малая Родина и Россия- большая отчизна</w:t>
            </w:r>
            <w:r>
              <w:rPr>
                <w:rStyle w:val="2105pt0"/>
                <w:rFonts w:eastAsiaTheme="minorEastAsia"/>
              </w:rPr>
              <w:t xml:space="preserve">. </w:t>
            </w:r>
            <w:r>
              <w:rPr>
                <w:rStyle w:val="2105pt0"/>
              </w:rPr>
              <w:t>Историческое единство народов как останова современной жизни .Преемственность истории</w:t>
            </w:r>
            <w:r w:rsidR="005F2A82" w:rsidRPr="005F2A82">
              <w:rPr>
                <w:rStyle w:val="2105pt0"/>
              </w:rPr>
              <w:t xml:space="preserve"> </w:t>
            </w:r>
            <w:r w:rsidR="005F2A82">
              <w:rPr>
                <w:rStyle w:val="2105pt0"/>
              </w:rPr>
              <w:t>России как нравственно</w:t>
            </w:r>
            <w:r w:rsidR="005F2A82">
              <w:rPr>
                <w:rStyle w:val="2105pt0"/>
              </w:rPr>
              <w:softHyphen/>
              <w:t>духовная ценность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E14C26" w:rsidTr="00605B96">
        <w:tc>
          <w:tcPr>
            <w:tcW w:w="675" w:type="dxa"/>
          </w:tcPr>
          <w:p w:rsidR="00E14C26" w:rsidRDefault="00E14C26" w:rsidP="00E14C26">
            <w:pPr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1276" w:type="dxa"/>
          </w:tcPr>
          <w:p w:rsidR="00E14C26" w:rsidRDefault="00E14C26" w:rsidP="00E14C26">
            <w:pPr>
              <w:jc w:val="center"/>
            </w:pPr>
          </w:p>
        </w:tc>
        <w:tc>
          <w:tcPr>
            <w:tcW w:w="9072" w:type="dxa"/>
          </w:tcPr>
          <w:p w:rsidR="00E14C26" w:rsidRPr="005F2A82" w:rsidRDefault="005F2A82" w:rsidP="005F2A82">
            <w:r>
              <w:rPr>
                <w:rStyle w:val="2105pt0"/>
                <w:rFonts w:eastAsiaTheme="minorEastAsia"/>
              </w:rPr>
              <w:t>Ответственность соврем</w:t>
            </w:r>
            <w:r w:rsidRPr="005F2A82">
              <w:rPr>
                <w:rStyle w:val="2105pt0"/>
                <w:rFonts w:eastAsiaTheme="minorEastAsia"/>
              </w:rPr>
              <w:t>/</w:t>
            </w:r>
            <w:r>
              <w:rPr>
                <w:rStyle w:val="2105pt0"/>
                <w:rFonts w:eastAsiaTheme="minorEastAsia"/>
              </w:rPr>
              <w:t>енной молодежи за будущее. Современная молодежь и будущее нашей страны</w:t>
            </w:r>
          </w:p>
        </w:tc>
        <w:tc>
          <w:tcPr>
            <w:tcW w:w="2629" w:type="dxa"/>
          </w:tcPr>
          <w:p w:rsidR="00E14C26" w:rsidRDefault="00E14C26" w:rsidP="00E14C26">
            <w:pPr>
              <w:jc w:val="center"/>
            </w:pPr>
          </w:p>
        </w:tc>
      </w:tr>
      <w:tr w:rsidR="004F1727" w:rsidTr="00605B96">
        <w:tc>
          <w:tcPr>
            <w:tcW w:w="675" w:type="dxa"/>
          </w:tcPr>
          <w:p w:rsidR="004F1727" w:rsidRDefault="004F1727" w:rsidP="00E14C26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1276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9072" w:type="dxa"/>
          </w:tcPr>
          <w:p w:rsidR="004F1727" w:rsidRDefault="005F2A82" w:rsidP="005F2A82">
            <w:r>
              <w:rPr>
                <w:rStyle w:val="2105pt0"/>
                <w:rFonts w:eastAsiaTheme="minorEastAsia"/>
              </w:rPr>
              <w:t>Культура поведения и этики. Современный этикет и поведение в школе</w:t>
            </w:r>
          </w:p>
        </w:tc>
        <w:tc>
          <w:tcPr>
            <w:tcW w:w="2629" w:type="dxa"/>
          </w:tcPr>
          <w:p w:rsidR="004F1727" w:rsidRDefault="004F1727" w:rsidP="00E14C26">
            <w:pPr>
              <w:jc w:val="center"/>
            </w:pPr>
          </w:p>
        </w:tc>
      </w:tr>
      <w:tr w:rsidR="004F1727" w:rsidTr="00605B96">
        <w:tc>
          <w:tcPr>
            <w:tcW w:w="675" w:type="dxa"/>
          </w:tcPr>
          <w:p w:rsidR="004F1727" w:rsidRDefault="004F1727" w:rsidP="00E14C26">
            <w:pPr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1276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9072" w:type="dxa"/>
          </w:tcPr>
          <w:p w:rsidR="004F1727" w:rsidRDefault="005F2A82" w:rsidP="005F2A82">
            <w:pPr>
              <w:pStyle w:val="20"/>
              <w:shd w:val="clear" w:color="auto" w:fill="auto"/>
              <w:spacing w:line="250" w:lineRule="exact"/>
              <w:jc w:val="left"/>
            </w:pPr>
            <w:r>
              <w:rPr>
                <w:rStyle w:val="2105pt0"/>
              </w:rPr>
              <w:t>Люди с</w:t>
            </w:r>
            <w:r>
              <w:t xml:space="preserve"> </w:t>
            </w:r>
            <w:r>
              <w:rPr>
                <w:rStyle w:val="2105pt0"/>
              </w:rPr>
              <w:t>ограниченными возможностями. Помощь людям с ограниченными физическими возможностями, детям и пожилым -норма поведения современного человека.</w:t>
            </w:r>
          </w:p>
        </w:tc>
        <w:tc>
          <w:tcPr>
            <w:tcW w:w="2629" w:type="dxa"/>
          </w:tcPr>
          <w:p w:rsidR="004F1727" w:rsidRDefault="004F1727" w:rsidP="00E14C26">
            <w:pPr>
              <w:jc w:val="center"/>
            </w:pPr>
          </w:p>
        </w:tc>
      </w:tr>
      <w:tr w:rsidR="004F1727" w:rsidTr="00605B96">
        <w:tc>
          <w:tcPr>
            <w:tcW w:w="675" w:type="dxa"/>
          </w:tcPr>
          <w:p w:rsidR="004F1727" w:rsidRDefault="004F1727" w:rsidP="00E14C26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1276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9072" w:type="dxa"/>
          </w:tcPr>
          <w:p w:rsidR="004F1727" w:rsidRDefault="005F2A82" w:rsidP="005F2A82">
            <w:r>
              <w:rPr>
                <w:rStyle w:val="2105pt0"/>
                <w:rFonts w:eastAsiaTheme="minorEastAsia"/>
              </w:rPr>
              <w:t>Поведение человека в общественных местах. Современный этикет и поведение в быту и общественных местах</w:t>
            </w:r>
          </w:p>
        </w:tc>
        <w:tc>
          <w:tcPr>
            <w:tcW w:w="2629" w:type="dxa"/>
          </w:tcPr>
          <w:p w:rsidR="004F1727" w:rsidRDefault="004F1727" w:rsidP="00E14C26">
            <w:pPr>
              <w:jc w:val="center"/>
            </w:pPr>
          </w:p>
        </w:tc>
      </w:tr>
      <w:tr w:rsidR="004F1727" w:rsidTr="00605B96">
        <w:tc>
          <w:tcPr>
            <w:tcW w:w="675" w:type="dxa"/>
          </w:tcPr>
          <w:p w:rsidR="004F1727" w:rsidRDefault="004F1727" w:rsidP="00E14C26">
            <w:pPr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1276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9072" w:type="dxa"/>
          </w:tcPr>
          <w:p w:rsidR="004F1727" w:rsidRDefault="005F2A82" w:rsidP="005F2A82">
            <w:r>
              <w:rPr>
                <w:rStyle w:val="2105pt0"/>
                <w:rFonts w:eastAsiaTheme="minorEastAsia"/>
              </w:rPr>
              <w:t>Поведение в электронном публичном пространстве. Интернет-сайты, блоги, чаты, культура общения в интернете</w:t>
            </w:r>
          </w:p>
        </w:tc>
        <w:tc>
          <w:tcPr>
            <w:tcW w:w="2629" w:type="dxa"/>
          </w:tcPr>
          <w:p w:rsidR="004F1727" w:rsidRDefault="004F1727" w:rsidP="00E14C26">
            <w:pPr>
              <w:jc w:val="center"/>
            </w:pPr>
          </w:p>
        </w:tc>
      </w:tr>
      <w:tr w:rsidR="004F1727" w:rsidTr="00605B96">
        <w:tc>
          <w:tcPr>
            <w:tcW w:w="675" w:type="dxa"/>
          </w:tcPr>
          <w:p w:rsidR="004F1727" w:rsidRDefault="004F1727" w:rsidP="00E14C26">
            <w:pPr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1276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9072" w:type="dxa"/>
          </w:tcPr>
          <w:p w:rsidR="004F1727" w:rsidRDefault="005F2A82" w:rsidP="005F2A82">
            <w:r>
              <w:rPr>
                <w:rStyle w:val="2105pt"/>
                <w:rFonts w:eastAsiaTheme="minorEastAsia"/>
              </w:rPr>
              <w:t xml:space="preserve">Религия </w:t>
            </w:r>
            <w:r w:rsidRPr="005F2A82">
              <w:rPr>
                <w:rStyle w:val="2105pt"/>
                <w:rFonts w:eastAsiaTheme="minorEastAsia"/>
              </w:rPr>
              <w:t>как часть мировой культуры. Основы религиозной</w:t>
            </w:r>
            <w:r w:rsidRPr="005F2A82">
              <w:rPr>
                <w:rStyle w:val="2105pt"/>
                <w:rFonts w:eastAsiaTheme="minorEastAsia"/>
                <w:b w:val="0"/>
              </w:rPr>
              <w:t xml:space="preserve"> </w:t>
            </w:r>
            <w:r w:rsidRPr="005F2A82">
              <w:rPr>
                <w:rStyle w:val="2105pt"/>
                <w:rFonts w:eastAsiaTheme="minorEastAsia"/>
              </w:rPr>
              <w:t>культу</w:t>
            </w:r>
            <w:r w:rsidRPr="005F2A82">
              <w:rPr>
                <w:rStyle w:val="2105pt0"/>
                <w:rFonts w:eastAsiaTheme="minorEastAsia"/>
                <w:b/>
              </w:rPr>
              <w:t>ры народов Башкортостана (5ч)</w:t>
            </w:r>
            <w:r>
              <w:rPr>
                <w:rStyle w:val="2105pt0"/>
                <w:rFonts w:eastAsiaTheme="minorEastAsia"/>
              </w:rPr>
              <w:t>Роль религии в современном мире и российском обществе. Роль религии в современном мире. Роль религии в формировании культуры российского общества. Традиционные конфессии и свобода совести как духовные ценности</w:t>
            </w:r>
          </w:p>
        </w:tc>
        <w:tc>
          <w:tcPr>
            <w:tcW w:w="2629" w:type="dxa"/>
          </w:tcPr>
          <w:p w:rsidR="004F1727" w:rsidRDefault="004F1727" w:rsidP="00E14C26">
            <w:pPr>
              <w:jc w:val="center"/>
            </w:pPr>
          </w:p>
        </w:tc>
      </w:tr>
      <w:tr w:rsidR="004F1727" w:rsidTr="00605B96">
        <w:tc>
          <w:tcPr>
            <w:tcW w:w="675" w:type="dxa"/>
          </w:tcPr>
          <w:p w:rsidR="004F1727" w:rsidRDefault="004F1727" w:rsidP="00E14C26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1276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9072" w:type="dxa"/>
          </w:tcPr>
          <w:p w:rsidR="004F1727" w:rsidRDefault="005F2A82" w:rsidP="005F2A82">
            <w:r>
              <w:rPr>
                <w:rStyle w:val="2105pt0"/>
                <w:rFonts w:eastAsiaTheme="minorEastAsia"/>
              </w:rPr>
              <w:t>Неорелигии(секты) Неорелигии( секты), психо</w:t>
            </w:r>
            <w:r>
              <w:rPr>
                <w:rStyle w:val="2105pt0"/>
                <w:rFonts w:eastAsiaTheme="minorEastAsia"/>
              </w:rPr>
              <w:softHyphen/>
              <w:t>культы, их противоречивость. Опасность их воздействия на людей..</w:t>
            </w:r>
          </w:p>
        </w:tc>
        <w:tc>
          <w:tcPr>
            <w:tcW w:w="2629" w:type="dxa"/>
          </w:tcPr>
          <w:p w:rsidR="004F1727" w:rsidRDefault="004F1727" w:rsidP="00E14C26">
            <w:pPr>
              <w:jc w:val="center"/>
            </w:pPr>
          </w:p>
        </w:tc>
      </w:tr>
      <w:tr w:rsidR="004F1727" w:rsidTr="00605B96">
        <w:tc>
          <w:tcPr>
            <w:tcW w:w="675" w:type="dxa"/>
          </w:tcPr>
          <w:p w:rsidR="004F1727" w:rsidRDefault="004F1727" w:rsidP="00E14C26">
            <w:pPr>
              <w:jc w:val="center"/>
            </w:pPr>
            <w:r>
              <w:t>28.</w:t>
            </w:r>
          </w:p>
        </w:tc>
        <w:tc>
          <w:tcPr>
            <w:tcW w:w="1134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1276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9072" w:type="dxa"/>
          </w:tcPr>
          <w:p w:rsidR="004F1727" w:rsidRDefault="005F2A82" w:rsidP="005F2A82">
            <w:pPr>
              <w:pStyle w:val="20"/>
              <w:shd w:val="clear" w:color="auto" w:fill="auto"/>
              <w:spacing w:after="120" w:line="210" w:lineRule="exact"/>
              <w:jc w:val="left"/>
            </w:pPr>
            <w:r>
              <w:rPr>
                <w:rStyle w:val="2105pt0"/>
              </w:rPr>
              <w:t>Религиозная нетерпимость. Религиозная нетерпимость - опасное явление в жизни общества</w:t>
            </w:r>
          </w:p>
        </w:tc>
        <w:tc>
          <w:tcPr>
            <w:tcW w:w="2629" w:type="dxa"/>
          </w:tcPr>
          <w:p w:rsidR="004F1727" w:rsidRDefault="004F1727" w:rsidP="00E14C26">
            <w:pPr>
              <w:jc w:val="center"/>
            </w:pPr>
          </w:p>
        </w:tc>
      </w:tr>
      <w:tr w:rsidR="004F1727" w:rsidTr="00605B96">
        <w:tc>
          <w:tcPr>
            <w:tcW w:w="675" w:type="dxa"/>
          </w:tcPr>
          <w:p w:rsidR="004F1727" w:rsidRDefault="004F1727" w:rsidP="00E14C26">
            <w:pPr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1276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9072" w:type="dxa"/>
          </w:tcPr>
          <w:p w:rsidR="004F1727" w:rsidRDefault="005F2A82" w:rsidP="005F2AB8">
            <w:r>
              <w:rPr>
                <w:rStyle w:val="2105pt0"/>
                <w:rFonts w:eastAsiaTheme="minorEastAsia"/>
              </w:rPr>
              <w:t>Религии в Башкортостане</w:t>
            </w:r>
            <w:r w:rsidR="005F2AB8">
              <w:rPr>
                <w:rStyle w:val="2105pt0"/>
                <w:rFonts w:eastAsiaTheme="minorEastAsia"/>
              </w:rPr>
              <w:t xml:space="preserve"> Ислам, православие, язычество финно-угорских народов в Башкортостане.</w:t>
            </w:r>
          </w:p>
        </w:tc>
        <w:tc>
          <w:tcPr>
            <w:tcW w:w="2629" w:type="dxa"/>
          </w:tcPr>
          <w:p w:rsidR="004F1727" w:rsidRDefault="004F1727" w:rsidP="00E14C26">
            <w:pPr>
              <w:jc w:val="center"/>
            </w:pPr>
          </w:p>
        </w:tc>
      </w:tr>
      <w:tr w:rsidR="004F1727" w:rsidTr="00605B96">
        <w:tc>
          <w:tcPr>
            <w:tcW w:w="675" w:type="dxa"/>
          </w:tcPr>
          <w:p w:rsidR="004F1727" w:rsidRDefault="004F1727" w:rsidP="00E14C26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1276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9072" w:type="dxa"/>
          </w:tcPr>
          <w:p w:rsidR="004F1727" w:rsidRDefault="005F2AB8" w:rsidP="005F2AB8">
            <w:r>
              <w:rPr>
                <w:rStyle w:val="2105pt0"/>
                <w:rFonts w:eastAsiaTheme="minorEastAsia"/>
              </w:rPr>
              <w:t>Уважительное отношение к верующим и религии -положительная черта воспитанного человека.</w:t>
            </w:r>
          </w:p>
        </w:tc>
        <w:tc>
          <w:tcPr>
            <w:tcW w:w="2629" w:type="dxa"/>
          </w:tcPr>
          <w:p w:rsidR="004F1727" w:rsidRDefault="004F1727" w:rsidP="00E14C26">
            <w:pPr>
              <w:jc w:val="center"/>
            </w:pPr>
          </w:p>
        </w:tc>
      </w:tr>
      <w:tr w:rsidR="004F1727" w:rsidTr="00605B96">
        <w:tc>
          <w:tcPr>
            <w:tcW w:w="675" w:type="dxa"/>
          </w:tcPr>
          <w:p w:rsidR="004F1727" w:rsidRDefault="004F1727" w:rsidP="00E14C26">
            <w:pPr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1276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9072" w:type="dxa"/>
          </w:tcPr>
          <w:p w:rsidR="004F1727" w:rsidRDefault="005F2AB8" w:rsidP="005F2AB8">
            <w:r>
              <w:rPr>
                <w:rStyle w:val="2105pt0"/>
                <w:rFonts w:eastAsiaTheme="minorEastAsia"/>
              </w:rPr>
              <w:t>Основные проблемы курса ОДНК в 9 классе</w:t>
            </w:r>
          </w:p>
        </w:tc>
        <w:tc>
          <w:tcPr>
            <w:tcW w:w="2629" w:type="dxa"/>
          </w:tcPr>
          <w:p w:rsidR="004F1727" w:rsidRDefault="004F1727" w:rsidP="00E14C26">
            <w:pPr>
              <w:jc w:val="center"/>
            </w:pPr>
          </w:p>
        </w:tc>
      </w:tr>
      <w:tr w:rsidR="004F1727" w:rsidTr="00605B96">
        <w:tc>
          <w:tcPr>
            <w:tcW w:w="675" w:type="dxa"/>
          </w:tcPr>
          <w:p w:rsidR="004F1727" w:rsidRDefault="004F1727" w:rsidP="00E14C26">
            <w:pPr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1276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9072" w:type="dxa"/>
          </w:tcPr>
          <w:p w:rsidR="004F1727" w:rsidRDefault="005F2AB8" w:rsidP="005F2AB8">
            <w:r>
              <w:rPr>
                <w:rStyle w:val="2105pt0"/>
                <w:rFonts w:eastAsiaTheme="minorEastAsia"/>
              </w:rPr>
              <w:t xml:space="preserve">Основные проблемы курса ОДНК в 9 классе </w:t>
            </w:r>
          </w:p>
        </w:tc>
        <w:tc>
          <w:tcPr>
            <w:tcW w:w="2629" w:type="dxa"/>
          </w:tcPr>
          <w:p w:rsidR="004F1727" w:rsidRDefault="004F1727" w:rsidP="00E14C26">
            <w:pPr>
              <w:jc w:val="center"/>
            </w:pPr>
          </w:p>
        </w:tc>
      </w:tr>
      <w:tr w:rsidR="004F1727" w:rsidTr="00605B96">
        <w:tc>
          <w:tcPr>
            <w:tcW w:w="675" w:type="dxa"/>
          </w:tcPr>
          <w:p w:rsidR="004F1727" w:rsidRDefault="004F1727" w:rsidP="00E14C26">
            <w:pPr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1276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9072" w:type="dxa"/>
          </w:tcPr>
          <w:p w:rsidR="004F1727" w:rsidRDefault="005F2AB8" w:rsidP="005F2AB8">
            <w:r>
              <w:rPr>
                <w:rStyle w:val="2105pt0"/>
                <w:rFonts w:eastAsiaTheme="minorEastAsia"/>
              </w:rPr>
              <w:t>Заключительные уроки по курсу ОДНК в 9 классе</w:t>
            </w:r>
          </w:p>
        </w:tc>
        <w:tc>
          <w:tcPr>
            <w:tcW w:w="2629" w:type="dxa"/>
          </w:tcPr>
          <w:p w:rsidR="004F1727" w:rsidRDefault="004F1727" w:rsidP="00E14C26">
            <w:pPr>
              <w:jc w:val="center"/>
            </w:pPr>
          </w:p>
        </w:tc>
      </w:tr>
      <w:tr w:rsidR="004F1727" w:rsidTr="00605B96">
        <w:tc>
          <w:tcPr>
            <w:tcW w:w="675" w:type="dxa"/>
          </w:tcPr>
          <w:p w:rsidR="004F1727" w:rsidRDefault="004F1727" w:rsidP="00E14C26">
            <w:pPr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1276" w:type="dxa"/>
          </w:tcPr>
          <w:p w:rsidR="004F1727" w:rsidRDefault="004F1727" w:rsidP="00E14C26">
            <w:pPr>
              <w:jc w:val="center"/>
            </w:pPr>
          </w:p>
        </w:tc>
        <w:tc>
          <w:tcPr>
            <w:tcW w:w="9072" w:type="dxa"/>
          </w:tcPr>
          <w:p w:rsidR="004F1727" w:rsidRDefault="005F2AB8" w:rsidP="005F2AB8">
            <w:r>
              <w:rPr>
                <w:rStyle w:val="2105pt0"/>
                <w:rFonts w:eastAsiaTheme="minorEastAsia"/>
              </w:rPr>
              <w:t>Заключительные уроки по курсу ОДНК в 9 классе</w:t>
            </w:r>
          </w:p>
        </w:tc>
        <w:tc>
          <w:tcPr>
            <w:tcW w:w="2629" w:type="dxa"/>
          </w:tcPr>
          <w:p w:rsidR="004F1727" w:rsidRDefault="004F1727" w:rsidP="00E14C26">
            <w:pPr>
              <w:jc w:val="center"/>
            </w:pPr>
          </w:p>
        </w:tc>
      </w:tr>
    </w:tbl>
    <w:p w:rsidR="00E14C26" w:rsidRDefault="004F1727" w:rsidP="00E14C26">
      <w:pPr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14C26" w:rsidRDefault="00E14C26"/>
    <w:p w:rsidR="00E14C26" w:rsidRDefault="00E14C26" w:rsidP="00E14C26">
      <w:pPr>
        <w:rPr>
          <w:sz w:val="2"/>
          <w:szCs w:val="2"/>
        </w:rPr>
      </w:pPr>
    </w:p>
    <w:p w:rsidR="00E14C26" w:rsidRDefault="00E14C26" w:rsidP="00E14C26">
      <w:pPr>
        <w:framePr w:w="15149" w:wrap="notBeside" w:vAnchor="text" w:hAnchor="text" w:xAlign="center" w:y="1"/>
        <w:rPr>
          <w:sz w:val="2"/>
          <w:szCs w:val="2"/>
        </w:rPr>
      </w:pPr>
    </w:p>
    <w:p w:rsidR="00E14C26" w:rsidRDefault="00E14C26" w:rsidP="00E14C26">
      <w:pPr>
        <w:rPr>
          <w:sz w:val="2"/>
          <w:szCs w:val="2"/>
        </w:rPr>
      </w:pPr>
    </w:p>
    <w:p w:rsidR="00E14C26" w:rsidRDefault="00E14C26" w:rsidP="00E14C26">
      <w:pPr>
        <w:framePr w:w="15149" w:wrap="notBeside" w:vAnchor="text" w:hAnchor="text" w:xAlign="center" w:y="1"/>
        <w:rPr>
          <w:sz w:val="2"/>
          <w:szCs w:val="2"/>
        </w:rPr>
      </w:pPr>
    </w:p>
    <w:p w:rsidR="00E14C26" w:rsidRDefault="00E14C26" w:rsidP="00E14C26">
      <w:pPr>
        <w:rPr>
          <w:sz w:val="2"/>
          <w:szCs w:val="2"/>
        </w:rPr>
      </w:pPr>
    </w:p>
    <w:p w:rsidR="00E14C26" w:rsidRDefault="00E14C26" w:rsidP="00E14C26">
      <w:pPr>
        <w:rPr>
          <w:sz w:val="2"/>
          <w:szCs w:val="2"/>
        </w:rPr>
      </w:pPr>
    </w:p>
    <w:p w:rsidR="00E14C26" w:rsidRDefault="00E14C26" w:rsidP="00E14C26">
      <w:pPr>
        <w:framePr w:w="15149" w:wrap="notBeside" w:vAnchor="text" w:hAnchor="text" w:xAlign="center" w:y="1"/>
        <w:rPr>
          <w:sz w:val="2"/>
          <w:szCs w:val="2"/>
        </w:rPr>
      </w:pPr>
    </w:p>
    <w:p w:rsidR="00E14C26" w:rsidRDefault="00E14C26" w:rsidP="00E14C26">
      <w:pPr>
        <w:rPr>
          <w:sz w:val="2"/>
          <w:szCs w:val="2"/>
        </w:rPr>
      </w:pPr>
    </w:p>
    <w:p w:rsidR="00E14C26" w:rsidRDefault="00E14C26" w:rsidP="00E14C26">
      <w:pPr>
        <w:framePr w:w="15149" w:wrap="notBeside" w:vAnchor="text" w:hAnchor="text" w:xAlign="center" w:y="1"/>
        <w:rPr>
          <w:sz w:val="2"/>
          <w:szCs w:val="2"/>
        </w:rPr>
      </w:pPr>
    </w:p>
    <w:p w:rsidR="00E14C26" w:rsidRDefault="00E14C26" w:rsidP="00E14C26">
      <w:pPr>
        <w:rPr>
          <w:sz w:val="2"/>
          <w:szCs w:val="2"/>
        </w:rPr>
      </w:pPr>
    </w:p>
    <w:p w:rsidR="00E14C26" w:rsidRDefault="00E14C26" w:rsidP="00E14C26">
      <w:pPr>
        <w:rPr>
          <w:sz w:val="2"/>
          <w:szCs w:val="2"/>
        </w:rPr>
      </w:pPr>
    </w:p>
    <w:p w:rsidR="00E14C26" w:rsidRDefault="00E14C26" w:rsidP="00E14C26">
      <w:pPr>
        <w:rPr>
          <w:sz w:val="2"/>
          <w:szCs w:val="2"/>
        </w:rPr>
      </w:pPr>
    </w:p>
    <w:p w:rsidR="00E14C26" w:rsidRDefault="00E14C26"/>
    <w:sectPr w:rsidR="00E14C26" w:rsidSect="00663B4E">
      <w:footerReference w:type="default" r:id="rId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721" w:rsidRDefault="00F36721" w:rsidP="00605B96">
      <w:pPr>
        <w:spacing w:after="0" w:line="240" w:lineRule="auto"/>
      </w:pPr>
      <w:r>
        <w:separator/>
      </w:r>
    </w:p>
  </w:endnote>
  <w:endnote w:type="continuationSeparator" w:id="1">
    <w:p w:rsidR="00F36721" w:rsidRDefault="00F36721" w:rsidP="0060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2969"/>
      <w:docPartObj>
        <w:docPartGallery w:val="Page Numbers (Bottom of Page)"/>
        <w:docPartUnique/>
      </w:docPartObj>
    </w:sdtPr>
    <w:sdtContent>
      <w:p w:rsidR="00663B4E" w:rsidRDefault="0028133A">
        <w:pPr>
          <w:pStyle w:val="a6"/>
          <w:jc w:val="right"/>
        </w:pPr>
        <w:fldSimple w:instr=" PAGE   \* MERGEFORMAT ">
          <w:r w:rsidR="00B905E3">
            <w:rPr>
              <w:noProof/>
            </w:rPr>
            <w:t>7</w:t>
          </w:r>
        </w:fldSimple>
      </w:p>
    </w:sdtContent>
  </w:sdt>
  <w:p w:rsidR="00605B96" w:rsidRDefault="00605B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721" w:rsidRDefault="00F36721" w:rsidP="00605B96">
      <w:pPr>
        <w:spacing w:after="0" w:line="240" w:lineRule="auto"/>
      </w:pPr>
      <w:r>
        <w:separator/>
      </w:r>
    </w:p>
  </w:footnote>
  <w:footnote w:type="continuationSeparator" w:id="1">
    <w:p w:rsidR="00F36721" w:rsidRDefault="00F36721" w:rsidP="00605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4C26"/>
    <w:rsid w:val="00027423"/>
    <w:rsid w:val="0004334B"/>
    <w:rsid w:val="0028133A"/>
    <w:rsid w:val="002A1816"/>
    <w:rsid w:val="00350297"/>
    <w:rsid w:val="003A6DB9"/>
    <w:rsid w:val="004C341B"/>
    <w:rsid w:val="004E2547"/>
    <w:rsid w:val="004E3425"/>
    <w:rsid w:val="004F1727"/>
    <w:rsid w:val="005F2A82"/>
    <w:rsid w:val="005F2AB8"/>
    <w:rsid w:val="00605B96"/>
    <w:rsid w:val="00663B4E"/>
    <w:rsid w:val="006F4F4F"/>
    <w:rsid w:val="007D43D6"/>
    <w:rsid w:val="008467C6"/>
    <w:rsid w:val="008555F7"/>
    <w:rsid w:val="00944278"/>
    <w:rsid w:val="00A20E9E"/>
    <w:rsid w:val="00A23024"/>
    <w:rsid w:val="00A3071F"/>
    <w:rsid w:val="00B22195"/>
    <w:rsid w:val="00B7595A"/>
    <w:rsid w:val="00B905E3"/>
    <w:rsid w:val="00BE36C3"/>
    <w:rsid w:val="00C44949"/>
    <w:rsid w:val="00C777DE"/>
    <w:rsid w:val="00D35D42"/>
    <w:rsid w:val="00E14C26"/>
    <w:rsid w:val="00E22F09"/>
    <w:rsid w:val="00E2318F"/>
    <w:rsid w:val="00F2725A"/>
    <w:rsid w:val="00F36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14C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E14C26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0">
    <w:name w:val="Основной текст (2) + 10;5 pt"/>
    <w:basedOn w:val="2"/>
    <w:rsid w:val="00E14C26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14C2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14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0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05B96"/>
  </w:style>
  <w:style w:type="paragraph" w:styleId="a6">
    <w:name w:val="footer"/>
    <w:basedOn w:val="a"/>
    <w:link w:val="a7"/>
    <w:uiPriority w:val="99"/>
    <w:unhideWhenUsed/>
    <w:rsid w:val="0060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5B96"/>
  </w:style>
  <w:style w:type="character" w:customStyle="1" w:styleId="a8">
    <w:name w:val="Без интервала Знак"/>
    <w:link w:val="a9"/>
    <w:uiPriority w:val="1"/>
    <w:locked/>
    <w:rsid w:val="00663B4E"/>
  </w:style>
  <w:style w:type="paragraph" w:styleId="a9">
    <w:name w:val="No Spacing"/>
    <w:link w:val="a8"/>
    <w:uiPriority w:val="1"/>
    <w:qFormat/>
    <w:rsid w:val="00663B4E"/>
    <w:pPr>
      <w:widowControl w:val="0"/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cp:lastPrinted>2020-10-22T02:28:00Z</cp:lastPrinted>
  <dcterms:created xsi:type="dcterms:W3CDTF">2019-12-04T16:41:00Z</dcterms:created>
  <dcterms:modified xsi:type="dcterms:W3CDTF">2020-10-25T08:23:00Z</dcterms:modified>
</cp:coreProperties>
</file>